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одно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е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(чеченск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ом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A730C" w:rsidRDefault="001A730C" w:rsidP="001A730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BB3EC0" w:rsidRPr="00BB3EC0">
              <w:rPr>
                <w:rFonts w:ascii="Times New Roman" w:hAnsi="Times New Roman"/>
                <w:sz w:val="24"/>
              </w:rPr>
              <w:t>«Литературное чтение на родном языке (чеченском)»</w:t>
            </w:r>
            <w:r w:rsidRPr="000E464A">
              <w:rPr>
                <w:rFonts w:ascii="Times New Roman" w:hAnsi="Times New Roman"/>
                <w:sz w:val="24"/>
              </w:rPr>
      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B3EC0">
              <w:rPr>
                <w:rFonts w:ascii="Times New Roman" w:hAnsi="Times New Roman"/>
                <w:sz w:val="24"/>
              </w:rPr>
              <w:t>2021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 Программы воспитания.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 xml:space="preserve">Приоритетная цель обучения литературному чтению на родном (чеченском) языке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 xml:space="preserve"> предметных и универсальных действий в процессе изучения предмета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соответствии с требованиями ФГОС НОО к учебному предмету «Литературное чтение на родном языке»: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понимание смысла и значения элементарных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- понимать основной смысл и назначение фольклорных произведений своего народа (порадовать, поучить, использовать для игры), приводить примеры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потешек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>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3) приобщение к восприятию и осмыслению информации, представленной в текстах,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 xml:space="preserve">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B3EC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68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A730C"/>
    <w:rsid w:val="001D2C9B"/>
    <w:rsid w:val="00210053"/>
    <w:rsid w:val="005E0AF7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834</Words>
  <Characters>4759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8</cp:revision>
  <dcterms:created xsi:type="dcterms:W3CDTF">2022-08-23T20:52:00Z</dcterms:created>
  <dcterms:modified xsi:type="dcterms:W3CDTF">2023-12-11T14:01:00Z</dcterms:modified>
</cp:coreProperties>
</file>